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82F8" w14:textId="1D78C9A2" w:rsidR="006A2F5B" w:rsidRPr="00B74DD0" w:rsidRDefault="00B91310">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t>（細則様式５</w:t>
      </w:r>
      <w:r w:rsidR="006A2F5B" w:rsidRPr="00B74DD0">
        <w:rPr>
          <w:rFonts w:asciiTheme="majorEastAsia" w:eastAsiaTheme="majorEastAsia" w:hAnsiTheme="majorEastAsia" w:hint="eastAsia"/>
          <w:sz w:val="22"/>
        </w:rPr>
        <w:t>）</w:t>
      </w:r>
    </w:p>
    <w:p w14:paraId="5594047F" w14:textId="77777777" w:rsidR="005F4515" w:rsidRPr="00B74DD0" w:rsidRDefault="005F4515" w:rsidP="005F4515">
      <w:pPr>
        <w:jc w:val="right"/>
        <w:rPr>
          <w:rFonts w:asciiTheme="majorEastAsia" w:eastAsiaTheme="majorEastAsia" w:hAnsiTheme="majorEastAsia"/>
          <w:sz w:val="22"/>
        </w:rPr>
      </w:pPr>
      <w:r w:rsidRPr="00B74DD0">
        <w:rPr>
          <w:rFonts w:asciiTheme="majorEastAsia" w:eastAsiaTheme="majorEastAsia" w:hAnsiTheme="majorEastAsia" w:hint="eastAsia"/>
          <w:sz w:val="22"/>
        </w:rPr>
        <w:t>年　　月　　日</w:t>
      </w:r>
    </w:p>
    <w:p w14:paraId="585A5621" w14:textId="77777777" w:rsidR="00105BE5" w:rsidRPr="00B74DD0" w:rsidRDefault="00105BE5" w:rsidP="00105BE5">
      <w:pPr>
        <w:pStyle w:val="Default"/>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294EDBD8" w14:textId="36FF478F" w:rsidR="005F4515" w:rsidRPr="00B74DD0" w:rsidRDefault="0049483C" w:rsidP="00105BE5">
      <w:pPr>
        <w:pStyle w:val="Default"/>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w:t>
      </w:r>
      <w:r w:rsidR="00105BE5" w:rsidRPr="00E445E1">
        <w:rPr>
          <w:rFonts w:asciiTheme="majorEastAsia" w:eastAsiaTheme="majorEastAsia" w:hAnsiTheme="majorEastAsia" w:hint="eastAsia"/>
          <w:color w:val="auto"/>
          <w:sz w:val="22"/>
          <w:szCs w:val="22"/>
        </w:rPr>
        <w:t>長</w:t>
      </w:r>
      <w:r w:rsidR="00105BE5"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5F4515" w:rsidRPr="002A7139" w14:paraId="4C5D1501" w14:textId="77777777" w:rsidTr="005F4515">
        <w:trPr>
          <w:cantSplit/>
          <w:trHeight w:val="280"/>
        </w:trPr>
        <w:tc>
          <w:tcPr>
            <w:tcW w:w="5212" w:type="dxa"/>
            <w:gridSpan w:val="4"/>
            <w:tcBorders>
              <w:top w:val="nil"/>
              <w:left w:val="nil"/>
              <w:bottom w:val="nil"/>
              <w:right w:val="nil"/>
            </w:tcBorders>
            <w:vAlign w:val="center"/>
          </w:tcPr>
          <w:p w14:paraId="16D6E006" w14:textId="6B1CFE05" w:rsidR="005F4515" w:rsidRPr="00B74DD0" w:rsidRDefault="005F4515" w:rsidP="00972753">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096803"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5F4515" w:rsidRPr="002A7139" w14:paraId="504FB5E4" w14:textId="77777777" w:rsidTr="008A1725">
        <w:trPr>
          <w:cantSplit/>
          <w:trHeight w:val="276"/>
        </w:trPr>
        <w:tc>
          <w:tcPr>
            <w:tcW w:w="1560" w:type="dxa"/>
            <w:tcBorders>
              <w:top w:val="nil"/>
              <w:left w:val="nil"/>
              <w:bottom w:val="nil"/>
              <w:right w:val="nil"/>
            </w:tcBorders>
            <w:vAlign w:val="center"/>
          </w:tcPr>
          <w:p w14:paraId="29FBA480"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35E293E0" w14:textId="77777777" w:rsidR="005F4515" w:rsidRPr="00B74DD0" w:rsidRDefault="005F4515" w:rsidP="005F4515">
            <w:pPr>
              <w:snapToGrid w:val="0"/>
              <w:rPr>
                <w:rFonts w:asciiTheme="majorEastAsia" w:eastAsiaTheme="majorEastAsia" w:hAnsiTheme="majorEastAsia"/>
                <w:sz w:val="22"/>
              </w:rPr>
            </w:pPr>
          </w:p>
        </w:tc>
      </w:tr>
      <w:tr w:rsidR="005F4515" w:rsidRPr="002A7139" w14:paraId="47052B4A" w14:textId="77777777" w:rsidTr="008A1725">
        <w:trPr>
          <w:trHeight w:val="429"/>
        </w:trPr>
        <w:tc>
          <w:tcPr>
            <w:tcW w:w="1560" w:type="dxa"/>
            <w:tcBorders>
              <w:top w:val="nil"/>
              <w:left w:val="nil"/>
              <w:bottom w:val="single" w:sz="6" w:space="0" w:color="auto"/>
              <w:right w:val="nil"/>
            </w:tcBorders>
            <w:vAlign w:val="center"/>
          </w:tcPr>
          <w:p w14:paraId="1D01CA8A" w14:textId="77777777" w:rsidR="005F4515" w:rsidRPr="00B74DD0" w:rsidRDefault="005F4515"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3C9DE207" w14:textId="77777777" w:rsidR="005F4515" w:rsidRPr="00B74DD0" w:rsidRDefault="005F4515" w:rsidP="005F4515">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0FF50D20" w14:textId="77777777" w:rsidR="005F4515" w:rsidRPr="00B74DD0" w:rsidRDefault="005F4515" w:rsidP="005F4515">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1C5B4B" w:rsidRPr="002A7139" w14:paraId="25813A7D" w14:textId="77777777" w:rsidTr="00563DBB">
        <w:trPr>
          <w:trHeight w:val="429"/>
        </w:trPr>
        <w:tc>
          <w:tcPr>
            <w:tcW w:w="2694" w:type="dxa"/>
            <w:gridSpan w:val="2"/>
            <w:tcBorders>
              <w:top w:val="nil"/>
              <w:left w:val="nil"/>
              <w:bottom w:val="single" w:sz="6" w:space="0" w:color="auto"/>
              <w:right w:val="nil"/>
            </w:tcBorders>
            <w:vAlign w:val="center"/>
          </w:tcPr>
          <w:p w14:paraId="7E8A092D" w14:textId="4FD6C578" w:rsidR="001C5B4B" w:rsidRPr="00B74DD0" w:rsidRDefault="001C5B4B" w:rsidP="005F4515">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nil"/>
              <w:left w:val="nil"/>
              <w:bottom w:val="single" w:sz="6" w:space="0" w:color="auto"/>
              <w:right w:val="nil"/>
            </w:tcBorders>
            <w:vAlign w:val="center"/>
          </w:tcPr>
          <w:p w14:paraId="5A73BF5D" w14:textId="7E04BA15" w:rsidR="001C5B4B" w:rsidRPr="00B74DD0" w:rsidRDefault="001C5B4B" w:rsidP="00563DBB">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5F4515" w:rsidRPr="002A7139" w14:paraId="27B60FFC" w14:textId="77777777" w:rsidTr="00563DBB">
        <w:trPr>
          <w:trHeight w:val="287"/>
        </w:trPr>
        <w:tc>
          <w:tcPr>
            <w:tcW w:w="5212" w:type="dxa"/>
            <w:gridSpan w:val="4"/>
            <w:tcBorders>
              <w:top w:val="single" w:sz="6" w:space="0" w:color="auto"/>
              <w:left w:val="nil"/>
              <w:bottom w:val="nil"/>
              <w:right w:val="nil"/>
            </w:tcBorders>
            <w:vAlign w:val="center"/>
          </w:tcPr>
          <w:p w14:paraId="2C5A853C" w14:textId="3A219D76" w:rsidR="005F4515" w:rsidRPr="00B74DD0" w:rsidRDefault="005F4515" w:rsidP="005F4515">
            <w:pPr>
              <w:snapToGrid w:val="0"/>
              <w:ind w:leftChars="-43" w:left="-103" w:rightChars="-54" w:right="-130"/>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5154A391" w14:textId="77777777" w:rsidR="005F4515" w:rsidRPr="00B74DD0" w:rsidRDefault="005F4515" w:rsidP="005F4515">
      <w:pPr>
        <w:ind w:firstLineChars="1650" w:firstLine="3630"/>
        <w:jc w:val="left"/>
        <w:rPr>
          <w:rFonts w:asciiTheme="majorEastAsia" w:eastAsiaTheme="majorEastAsia" w:hAnsiTheme="majorEastAsia"/>
          <w:sz w:val="22"/>
        </w:rPr>
      </w:pPr>
    </w:p>
    <w:p w14:paraId="1A353E38" w14:textId="4428EB23" w:rsidR="005F4515" w:rsidRPr="00B74DD0" w:rsidRDefault="005F4515" w:rsidP="005F4515">
      <w:pPr>
        <w:ind w:leftChars="850" w:left="2040" w:firstLineChars="900" w:firstLine="1980"/>
        <w:rPr>
          <w:rFonts w:asciiTheme="majorEastAsia" w:eastAsiaTheme="majorEastAsia" w:hAnsiTheme="majorEastAsia"/>
          <w:sz w:val="22"/>
        </w:rPr>
      </w:pPr>
    </w:p>
    <w:p w14:paraId="70D16472" w14:textId="10D63CC5" w:rsidR="005F4515" w:rsidRPr="00B74DD0" w:rsidRDefault="005F4515" w:rsidP="005F4515">
      <w:pPr>
        <w:ind w:leftChars="850" w:left="2040" w:firstLineChars="900" w:firstLine="1980"/>
        <w:rPr>
          <w:rFonts w:asciiTheme="majorEastAsia" w:eastAsiaTheme="majorEastAsia" w:hAnsiTheme="majorEastAsia"/>
          <w:sz w:val="22"/>
        </w:rPr>
      </w:pPr>
    </w:p>
    <w:p w14:paraId="05E60319" w14:textId="62C1A643" w:rsidR="005F4515" w:rsidRPr="00B74DD0" w:rsidRDefault="005F4515" w:rsidP="005F4515">
      <w:pPr>
        <w:ind w:leftChars="850" w:left="2040" w:firstLineChars="900" w:firstLine="1980"/>
        <w:rPr>
          <w:rFonts w:asciiTheme="majorEastAsia" w:eastAsiaTheme="majorEastAsia" w:hAnsiTheme="majorEastAsia"/>
          <w:sz w:val="22"/>
        </w:rPr>
      </w:pPr>
    </w:p>
    <w:p w14:paraId="3A1443B7" w14:textId="0130F768" w:rsidR="005F4515" w:rsidRPr="00B74DD0" w:rsidRDefault="005F4515" w:rsidP="005F4515">
      <w:pPr>
        <w:ind w:leftChars="850" w:left="2040" w:firstLineChars="900" w:firstLine="1980"/>
        <w:rPr>
          <w:rFonts w:asciiTheme="majorEastAsia" w:eastAsiaTheme="majorEastAsia" w:hAnsiTheme="majorEastAsia"/>
          <w:sz w:val="22"/>
        </w:rPr>
      </w:pPr>
    </w:p>
    <w:p w14:paraId="4E900D3F" w14:textId="34926351" w:rsidR="005F4515" w:rsidRPr="00B74DD0" w:rsidRDefault="005F4515" w:rsidP="005F4515">
      <w:pPr>
        <w:ind w:leftChars="850" w:left="2040" w:firstLineChars="900" w:firstLine="1980"/>
        <w:rPr>
          <w:rFonts w:asciiTheme="majorEastAsia" w:eastAsiaTheme="majorEastAsia" w:hAnsiTheme="majorEastAsia"/>
          <w:sz w:val="22"/>
        </w:rPr>
      </w:pPr>
    </w:p>
    <w:p w14:paraId="6EF8E8E0" w14:textId="5B4AAF7B" w:rsidR="005F4515" w:rsidRPr="00B74DD0" w:rsidRDefault="005F4515" w:rsidP="005F4515">
      <w:pPr>
        <w:ind w:leftChars="850" w:left="2040" w:firstLineChars="900" w:firstLine="1980"/>
        <w:rPr>
          <w:rFonts w:asciiTheme="majorEastAsia" w:eastAsiaTheme="majorEastAsia" w:hAnsiTheme="majorEastAsia"/>
          <w:sz w:val="22"/>
        </w:rPr>
      </w:pPr>
    </w:p>
    <w:tbl>
      <w:tblPr>
        <w:tblpPr w:leftFromText="142" w:rightFromText="142" w:vertAnchor="text" w:horzAnchor="margin" w:tblpXSpec="right" w:tblpY="2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2A7139" w:rsidRPr="00443517" w14:paraId="657FEA89" w14:textId="77777777" w:rsidTr="002A7139">
        <w:trPr>
          <w:cantSplit/>
          <w:trHeight w:val="280"/>
        </w:trPr>
        <w:tc>
          <w:tcPr>
            <w:tcW w:w="5212" w:type="dxa"/>
            <w:gridSpan w:val="4"/>
            <w:tcBorders>
              <w:top w:val="nil"/>
              <w:left w:val="nil"/>
              <w:bottom w:val="nil"/>
              <w:right w:val="nil"/>
            </w:tcBorders>
            <w:vAlign w:val="center"/>
          </w:tcPr>
          <w:p w14:paraId="3131FB3C"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（所有者）</w:t>
            </w:r>
          </w:p>
        </w:tc>
      </w:tr>
      <w:tr w:rsidR="002A7139" w:rsidRPr="00443517" w14:paraId="1E6C38E6" w14:textId="77777777" w:rsidTr="002A7139">
        <w:trPr>
          <w:cantSplit/>
          <w:trHeight w:val="292"/>
        </w:trPr>
        <w:tc>
          <w:tcPr>
            <w:tcW w:w="1560" w:type="dxa"/>
            <w:tcBorders>
              <w:top w:val="nil"/>
              <w:left w:val="nil"/>
              <w:bottom w:val="nil"/>
              <w:right w:val="nil"/>
            </w:tcBorders>
            <w:vAlign w:val="center"/>
          </w:tcPr>
          <w:p w14:paraId="77557D61"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25B7FCDC" w14:textId="77777777" w:rsidR="002A7139" w:rsidRPr="00443517" w:rsidRDefault="002A7139" w:rsidP="002A7139">
            <w:pPr>
              <w:snapToGrid w:val="0"/>
              <w:rPr>
                <w:rFonts w:asciiTheme="majorEastAsia" w:eastAsiaTheme="majorEastAsia" w:hAnsiTheme="majorEastAsia"/>
                <w:sz w:val="22"/>
              </w:rPr>
            </w:pPr>
          </w:p>
        </w:tc>
      </w:tr>
      <w:tr w:rsidR="002A7139" w:rsidRPr="00443517" w14:paraId="3548665A" w14:textId="77777777" w:rsidTr="002A7139">
        <w:trPr>
          <w:trHeight w:val="429"/>
        </w:trPr>
        <w:tc>
          <w:tcPr>
            <w:tcW w:w="1560" w:type="dxa"/>
            <w:tcBorders>
              <w:top w:val="nil"/>
              <w:left w:val="nil"/>
              <w:bottom w:val="single" w:sz="6" w:space="0" w:color="auto"/>
              <w:right w:val="nil"/>
            </w:tcBorders>
            <w:vAlign w:val="center"/>
          </w:tcPr>
          <w:p w14:paraId="38CF9324"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0E4C9FC7" w14:textId="77777777" w:rsidR="002A7139" w:rsidRPr="00443517" w:rsidRDefault="002A7139" w:rsidP="002A7139">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2C9A44A6" w14:textId="77777777" w:rsidR="002A7139" w:rsidRPr="00443517" w:rsidRDefault="002A7139" w:rsidP="002A7139">
            <w:pPr>
              <w:snapToGrid w:val="0"/>
              <w:jc w:val="center"/>
              <w:rPr>
                <w:rFonts w:asciiTheme="majorEastAsia" w:eastAsiaTheme="majorEastAsia" w:hAnsiTheme="majorEastAsia"/>
                <w:sz w:val="22"/>
              </w:rPr>
            </w:pPr>
            <w:r w:rsidRPr="00443517">
              <w:rPr>
                <w:rFonts w:asciiTheme="majorEastAsia" w:eastAsiaTheme="majorEastAsia" w:hAnsiTheme="majorEastAsia" w:hint="eastAsia"/>
                <w:sz w:val="22"/>
              </w:rPr>
              <w:t>㊞</w:t>
            </w:r>
          </w:p>
        </w:tc>
      </w:tr>
      <w:tr w:rsidR="002A7139" w:rsidRPr="00443517" w14:paraId="2422B53D" w14:textId="77777777" w:rsidTr="002A7139">
        <w:trPr>
          <w:trHeight w:val="429"/>
        </w:trPr>
        <w:tc>
          <w:tcPr>
            <w:tcW w:w="2694" w:type="dxa"/>
            <w:gridSpan w:val="2"/>
            <w:tcBorders>
              <w:top w:val="single" w:sz="6" w:space="0" w:color="auto"/>
              <w:left w:val="nil"/>
              <w:bottom w:val="nil"/>
              <w:right w:val="nil"/>
            </w:tcBorders>
            <w:vAlign w:val="center"/>
          </w:tcPr>
          <w:p w14:paraId="358B6090" w14:textId="77777777" w:rsidR="002A7139" w:rsidRPr="00443517" w:rsidRDefault="002A7139" w:rsidP="002A7139">
            <w:pPr>
              <w:snapToGrid w:val="0"/>
              <w:rPr>
                <w:rFonts w:asciiTheme="majorEastAsia" w:eastAsiaTheme="majorEastAsia" w:hAnsiTheme="majorEastAsia"/>
                <w:sz w:val="22"/>
              </w:rPr>
            </w:pPr>
            <w:r w:rsidRPr="00443517">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3F04544C" w14:textId="77777777" w:rsidR="002A7139" w:rsidRPr="00443517" w:rsidRDefault="002A7139" w:rsidP="002A7139">
            <w:pPr>
              <w:snapToGrid w:val="0"/>
              <w:jc w:val="left"/>
              <w:rPr>
                <w:rFonts w:asciiTheme="majorEastAsia" w:eastAsiaTheme="majorEastAsia" w:hAnsiTheme="majorEastAsia"/>
                <w:sz w:val="22"/>
              </w:rPr>
            </w:pPr>
            <w:r w:rsidRPr="00443517">
              <w:rPr>
                <w:rFonts w:asciiTheme="majorEastAsia" w:eastAsiaTheme="majorEastAsia" w:hAnsiTheme="majorEastAsia" w:hint="eastAsia"/>
                <w:sz w:val="22"/>
              </w:rPr>
              <w:t>担当者</w:t>
            </w:r>
          </w:p>
        </w:tc>
      </w:tr>
    </w:tbl>
    <w:p w14:paraId="31D473C8"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609CF983" w14:textId="473BA017" w:rsidR="005F4515" w:rsidRPr="00B74DD0" w:rsidRDefault="005F4515" w:rsidP="005F4515">
      <w:pPr>
        <w:ind w:leftChars="850" w:left="2040" w:firstLineChars="900" w:firstLine="1980"/>
        <w:rPr>
          <w:rFonts w:asciiTheme="majorEastAsia" w:eastAsiaTheme="majorEastAsia" w:hAnsiTheme="majorEastAsia"/>
          <w:sz w:val="22"/>
        </w:rPr>
      </w:pPr>
    </w:p>
    <w:p w14:paraId="55797B7B" w14:textId="77777777" w:rsidR="005F4515" w:rsidRPr="00B74DD0" w:rsidRDefault="005F4515" w:rsidP="005F4515">
      <w:pPr>
        <w:ind w:leftChars="850" w:left="2040" w:firstLineChars="900" w:firstLine="1980"/>
        <w:rPr>
          <w:rFonts w:asciiTheme="majorEastAsia" w:eastAsiaTheme="majorEastAsia" w:hAnsiTheme="majorEastAsia"/>
          <w:sz w:val="22"/>
        </w:rPr>
      </w:pPr>
    </w:p>
    <w:p w14:paraId="4B2BBF83" w14:textId="77777777" w:rsidR="001C5B4B" w:rsidRPr="00B74DD0" w:rsidRDefault="001C5B4B" w:rsidP="005F4515">
      <w:pPr>
        <w:jc w:val="center"/>
        <w:rPr>
          <w:rFonts w:asciiTheme="majorEastAsia" w:eastAsiaTheme="majorEastAsia" w:hAnsiTheme="majorEastAsia"/>
          <w:sz w:val="22"/>
        </w:rPr>
      </w:pPr>
    </w:p>
    <w:p w14:paraId="296B1A3F" w14:textId="77777777" w:rsidR="001C5B4B" w:rsidRPr="00B74DD0" w:rsidRDefault="001C5B4B" w:rsidP="005F4515">
      <w:pPr>
        <w:jc w:val="center"/>
        <w:rPr>
          <w:rFonts w:asciiTheme="majorEastAsia" w:eastAsiaTheme="majorEastAsia" w:hAnsiTheme="majorEastAsia"/>
          <w:sz w:val="22"/>
        </w:rPr>
      </w:pPr>
    </w:p>
    <w:p w14:paraId="4978F691" w14:textId="77777777" w:rsidR="001C5B4B" w:rsidRPr="00B74DD0" w:rsidRDefault="001C5B4B" w:rsidP="005F4515">
      <w:pPr>
        <w:jc w:val="center"/>
        <w:rPr>
          <w:rFonts w:asciiTheme="majorEastAsia" w:eastAsiaTheme="majorEastAsia" w:hAnsiTheme="majorEastAsia"/>
          <w:sz w:val="22"/>
        </w:rPr>
      </w:pPr>
    </w:p>
    <w:p w14:paraId="07A0B520" w14:textId="6D35F15A"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災害発生時の対応に関する誓約書</w:t>
      </w:r>
    </w:p>
    <w:p w14:paraId="3B514ABE" w14:textId="77777777" w:rsidR="005F4515" w:rsidRPr="00B74DD0" w:rsidRDefault="005F4515" w:rsidP="005F4515">
      <w:pPr>
        <w:rPr>
          <w:rFonts w:asciiTheme="majorEastAsia" w:eastAsiaTheme="majorEastAsia" w:hAnsiTheme="majorEastAsia"/>
          <w:sz w:val="22"/>
        </w:rPr>
      </w:pPr>
    </w:p>
    <w:p w14:paraId="38AD24C1" w14:textId="5815A648" w:rsidR="005F4515" w:rsidRPr="00B74DD0" w:rsidRDefault="00413A69" w:rsidP="00E054BC">
      <w:pPr>
        <w:ind w:leftChars="100" w:left="240"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w:t>
      </w:r>
      <w:r w:rsidR="005F4515" w:rsidRPr="00B74DD0">
        <w:rPr>
          <w:rFonts w:asciiTheme="majorEastAsia" w:eastAsiaTheme="majorEastAsia" w:hAnsiTheme="majorEastAsia" w:hint="eastAsia"/>
          <w:sz w:val="22"/>
        </w:rPr>
        <w:t>は、</w:t>
      </w:r>
      <w:r w:rsidR="00161E4C" w:rsidRPr="00B74DD0">
        <w:rPr>
          <w:rFonts w:asciiTheme="majorEastAsia" w:eastAsiaTheme="majorEastAsia" w:hAnsiTheme="majorEastAsia" w:hint="eastAsia"/>
          <w:sz w:val="22"/>
        </w:rPr>
        <w:t>ＳＳの事業再構築・経営力強化事業</w:t>
      </w:r>
      <w:r w:rsidR="005F4515" w:rsidRPr="00B74DD0">
        <w:rPr>
          <w:rFonts w:asciiTheme="majorEastAsia" w:eastAsiaTheme="majorEastAsia" w:hAnsiTheme="majorEastAsia" w:hint="eastAsia"/>
          <w:sz w:val="22"/>
        </w:rPr>
        <w:t>を申請するにあたり、次の</w:t>
      </w:r>
      <w:r w:rsidR="005F4515" w:rsidRPr="00B74DD0">
        <w:rPr>
          <w:rFonts w:asciiTheme="majorEastAsia" w:eastAsiaTheme="majorEastAsia" w:hAnsiTheme="majorEastAsia" w:cs="ＭＳ ゴシック"/>
          <w:kern w:val="0"/>
          <w:sz w:val="22"/>
        </w:rPr>
        <w:t>(1)～(5)</w:t>
      </w:r>
      <w:r w:rsidR="005F4515" w:rsidRPr="00B74DD0">
        <w:rPr>
          <w:rFonts w:asciiTheme="majorEastAsia" w:eastAsiaTheme="majorEastAsia" w:hAnsiTheme="majorEastAsia" w:hint="eastAsia"/>
          <w:sz w:val="22"/>
        </w:rPr>
        <w:t>の事項について遵守することを誓約いたします。</w:t>
      </w:r>
    </w:p>
    <w:p w14:paraId="19EFAD27" w14:textId="77777777" w:rsidR="00AE7BF2" w:rsidRPr="00B74DD0" w:rsidRDefault="00AE7BF2" w:rsidP="00E054BC">
      <w:pPr>
        <w:ind w:leftChars="100" w:left="240" w:firstLineChars="100" w:firstLine="220"/>
        <w:rPr>
          <w:rFonts w:asciiTheme="majorEastAsia" w:eastAsiaTheme="majorEastAsia" w:hAnsiTheme="majorEastAsia"/>
          <w:sz w:val="22"/>
        </w:rPr>
      </w:pPr>
    </w:p>
    <w:p w14:paraId="6567CFC3" w14:textId="77777777" w:rsidR="005F4515" w:rsidRPr="00B74DD0" w:rsidRDefault="005F4515" w:rsidP="005F4515">
      <w:pPr>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5A9A48E6"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p>
    <w:p w14:paraId="6BEB9052"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right="-285"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(1) </w:t>
      </w:r>
      <w:r w:rsidRPr="00B74DD0">
        <w:rPr>
          <w:rFonts w:asciiTheme="majorEastAsia" w:eastAsiaTheme="majorEastAsia" w:hAnsiTheme="majorEastAsia" w:cs="ＭＳ ゴシック" w:hint="eastAsia"/>
          <w:kern w:val="0"/>
          <w:sz w:val="22"/>
        </w:rPr>
        <w:t>資源エネルギー庁が整備した「災害時情報収集システム」へ連絡先の登録を行うこと。</w:t>
      </w:r>
    </w:p>
    <w:p w14:paraId="0A344B01" w14:textId="77777777" w:rsidR="00AE7BF2" w:rsidRPr="00B74DD0" w:rsidRDefault="00AE7BF2"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00" w:hangingChars="182" w:hanging="400"/>
        <w:jc w:val="left"/>
        <w:rPr>
          <w:rFonts w:asciiTheme="majorEastAsia" w:eastAsiaTheme="majorEastAsia" w:hAnsiTheme="majorEastAsia" w:cs="ＭＳ ゴシック"/>
          <w:kern w:val="0"/>
          <w:sz w:val="22"/>
        </w:rPr>
      </w:pPr>
    </w:p>
    <w:p w14:paraId="3BB525DC" w14:textId="3A0919EC" w:rsidR="00AD705D" w:rsidRPr="00B74DD0"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00" w:hangingChars="182" w:hanging="40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(2) </w:t>
      </w:r>
      <w:r w:rsidRPr="00B74DD0">
        <w:rPr>
          <w:rFonts w:asciiTheme="majorEastAsia" w:eastAsiaTheme="majorEastAsia" w:hAnsiTheme="majorEastAsia" w:cs="ＭＳ ゴシック" w:hint="eastAsia"/>
          <w:kern w:val="0"/>
          <w:sz w:val="22"/>
        </w:rPr>
        <w:t>①②③の何れかの災害が発生した際に、給油所設備の損傷や従業員の負傷等により事業継続が困難になった場合を除き、地域住民や被災者等に給油を継続すること、且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45DC00B8" w14:textId="0562D5EA" w:rsidR="005F4515" w:rsidRPr="00B74DD0"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00" w:hangingChars="182" w:hanging="40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①</w:t>
      </w:r>
      <w:r w:rsidRPr="00B74DD0">
        <w:rPr>
          <w:rFonts w:asciiTheme="majorEastAsia" w:eastAsiaTheme="majorEastAsia" w:hAnsiTheme="majorEastAsia" w:cs="ＭＳ ゴシック"/>
          <w:kern w:val="0"/>
          <w:sz w:val="22"/>
        </w:rPr>
        <w:t xml:space="preserve"> </w:t>
      </w:r>
      <w:r w:rsidRPr="00B74DD0">
        <w:rPr>
          <w:rFonts w:asciiTheme="majorEastAsia" w:eastAsiaTheme="majorEastAsia" w:hAnsiTheme="majorEastAsia" w:cs="ＭＳ ゴシック" w:hint="eastAsia"/>
          <w:kern w:val="0"/>
          <w:sz w:val="22"/>
        </w:rPr>
        <w:t>申請給油所が立地する都道府県内で震度５強以上の地震が発生した場合。</w:t>
      </w:r>
    </w:p>
    <w:p w14:paraId="2414609F" w14:textId="77777777" w:rsidR="005F4515" w:rsidRPr="00B74DD0"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rightChars="-177" w:right="-425"/>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②</w:t>
      </w:r>
      <w:r w:rsidRPr="00B74DD0">
        <w:rPr>
          <w:rFonts w:asciiTheme="majorEastAsia" w:eastAsiaTheme="majorEastAsia" w:hAnsiTheme="majorEastAsia" w:cs="ＭＳ ゴシック"/>
          <w:kern w:val="0"/>
          <w:sz w:val="22"/>
        </w:rPr>
        <w:t xml:space="preserve"> </w:t>
      </w:r>
      <w:r w:rsidRPr="00B74DD0">
        <w:rPr>
          <w:rFonts w:asciiTheme="majorEastAsia" w:eastAsiaTheme="majorEastAsia" w:hAnsiTheme="majorEastAsia" w:cs="ＭＳ ゴシック" w:hint="eastAsia"/>
          <w:kern w:val="0"/>
          <w:sz w:val="22"/>
        </w:rPr>
        <w:t>申請給油所が立地する都道府県内で大津波警報（津波の高さ５ｍ以上）が発生した場合。</w:t>
      </w:r>
    </w:p>
    <w:p w14:paraId="3CCB7C11" w14:textId="77777777" w:rsidR="005F4515" w:rsidRPr="00B74DD0"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rightChars="-59" w:right="-142"/>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③</w:t>
      </w:r>
      <w:r w:rsidRPr="00B74DD0">
        <w:rPr>
          <w:rFonts w:asciiTheme="majorEastAsia" w:eastAsiaTheme="majorEastAsia" w:hAnsiTheme="majorEastAsia" w:cs="ＭＳ ゴシック"/>
          <w:kern w:val="0"/>
          <w:sz w:val="22"/>
        </w:rPr>
        <w:t xml:space="preserve"> </w:t>
      </w:r>
      <w:r w:rsidRPr="00B74DD0">
        <w:rPr>
          <w:rFonts w:asciiTheme="majorEastAsia" w:eastAsiaTheme="majorEastAsia" w:hAnsiTheme="majorEastAsia" w:cs="ＭＳ ゴシック" w:hint="eastAsia"/>
          <w:kern w:val="0"/>
          <w:sz w:val="22"/>
        </w:rPr>
        <w:t>その他の災害（噴火・台風、洪水、豪雪、停電等）で、資源エネルギー庁が必要と判断</w:t>
      </w:r>
    </w:p>
    <w:p w14:paraId="65637CE1"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2" w:left="29" w:rightChars="-59" w:right="-142" w:firstLineChars="150" w:firstLine="33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した場合。</w:t>
      </w:r>
    </w:p>
    <w:p w14:paraId="34BAA260"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w:t>
      </w:r>
      <w:r w:rsidRPr="00B74DD0">
        <w:rPr>
          <w:rFonts w:asciiTheme="majorEastAsia" w:eastAsiaTheme="majorEastAsia" w:hAnsiTheme="majorEastAsia" w:cs="ＭＳ ゴシック"/>
          <w:kern w:val="0"/>
          <w:sz w:val="22"/>
        </w:rPr>
        <w:t xml:space="preserve"> </w:t>
      </w:r>
      <w:r w:rsidRPr="00B74DD0">
        <w:rPr>
          <w:rFonts w:asciiTheme="majorEastAsia" w:eastAsiaTheme="majorEastAsia" w:hAnsiTheme="majorEastAsia" w:cs="ＭＳ ゴシック" w:hint="eastAsia"/>
          <w:kern w:val="0"/>
          <w:sz w:val="22"/>
        </w:rPr>
        <w:t>災害（震度５強以上・大津波警報）は都道府県ベースのため、申請給油所の立地する市区町村が震度５弱以下である場合、若しくは非沿岸部でも対象となります。</w:t>
      </w:r>
    </w:p>
    <w:p w14:paraId="76F40028"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w:t>
      </w:r>
      <w:r w:rsidRPr="00B74DD0">
        <w:rPr>
          <w:rFonts w:asciiTheme="majorEastAsia" w:eastAsiaTheme="majorEastAsia" w:hAnsiTheme="majorEastAsia" w:cs="ＭＳ ゴシック"/>
          <w:kern w:val="0"/>
          <w:sz w:val="22"/>
        </w:rPr>
        <w:t xml:space="preserve"> </w:t>
      </w:r>
      <w:r w:rsidRPr="00B74DD0">
        <w:rPr>
          <w:rFonts w:asciiTheme="majorEastAsia" w:eastAsiaTheme="majorEastAsia" w:hAnsiTheme="majorEastAsia" w:cs="ＭＳ ゴシック" w:hint="eastAsia"/>
          <w:kern w:val="0"/>
          <w:sz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09B70315"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10" w:hangingChars="50" w:hanging="11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w:t>
      </w:r>
      <w:r w:rsidRPr="00B74DD0">
        <w:rPr>
          <w:rFonts w:asciiTheme="majorEastAsia" w:eastAsiaTheme="majorEastAsia" w:hAnsiTheme="majorEastAsia" w:cs="ＭＳ ゴシック"/>
          <w:kern w:val="0"/>
          <w:sz w:val="22"/>
        </w:rPr>
        <w:t xml:space="preserve"> </w:t>
      </w:r>
      <w:r w:rsidRPr="00B74DD0">
        <w:rPr>
          <w:rFonts w:asciiTheme="majorEastAsia" w:eastAsiaTheme="majorEastAsia" w:hAnsiTheme="majorEastAsia" w:cs="ＭＳ ゴシック" w:hint="eastAsia"/>
          <w:kern w:val="0"/>
          <w:sz w:val="22"/>
        </w:rPr>
        <w:t>２時間以内の自主的な報告については、災害が発生した際に避難指示が出された場合は速やかに避難し安全の確保を行い、安全を確認後に報告してください。</w:t>
      </w:r>
    </w:p>
    <w:p w14:paraId="6AE9D72B" w14:textId="77777777" w:rsidR="00AE7BF2" w:rsidRPr="00B74DD0" w:rsidRDefault="00AE7BF2"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40" w:right="-1" w:hangingChars="200" w:hanging="440"/>
        <w:jc w:val="left"/>
        <w:rPr>
          <w:rFonts w:asciiTheme="majorEastAsia" w:eastAsiaTheme="majorEastAsia" w:hAnsiTheme="majorEastAsia" w:cs="ＭＳ ゴシック"/>
          <w:kern w:val="0"/>
          <w:sz w:val="22"/>
        </w:rPr>
      </w:pPr>
    </w:p>
    <w:p w14:paraId="4CFDFC8B" w14:textId="7FE0B76D"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40" w:right="-1" w:hangingChars="200" w:hanging="44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(3) 資源エネルギー庁が実施する災害時情報収集システムの報告訓練へ参加すること。 </w:t>
      </w:r>
    </w:p>
    <w:p w14:paraId="0F3D0624" w14:textId="77777777" w:rsidR="00AE7BF2" w:rsidRPr="00B74DD0" w:rsidRDefault="00AE7BF2"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44" w:hangingChars="202" w:hanging="444"/>
        <w:jc w:val="left"/>
        <w:rPr>
          <w:rFonts w:asciiTheme="majorEastAsia" w:eastAsiaTheme="majorEastAsia" w:hAnsiTheme="majorEastAsia" w:cs="ＭＳ ゴシック"/>
          <w:kern w:val="0"/>
          <w:sz w:val="22"/>
        </w:rPr>
      </w:pPr>
    </w:p>
    <w:p w14:paraId="46CE3803" w14:textId="2C673A87" w:rsidR="005F4515" w:rsidRPr="00B74DD0" w:rsidRDefault="005F4515" w:rsidP="00AD70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44" w:hangingChars="202" w:hanging="44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(4) </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(2)の報告後、在庫不足による一時的な営業停止、若しくは設備点検終了により営業再開等で報告内容に変更が生じた場合は、その都度報告を行うこと。</w:t>
      </w:r>
    </w:p>
    <w:p w14:paraId="1F6F8B1A" w14:textId="77777777" w:rsidR="00AE7BF2" w:rsidRPr="00B74DD0" w:rsidRDefault="00AE7BF2"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220" w:hangingChars="100" w:hanging="220"/>
        <w:jc w:val="left"/>
        <w:rPr>
          <w:rFonts w:asciiTheme="majorEastAsia" w:eastAsiaTheme="majorEastAsia" w:hAnsiTheme="majorEastAsia" w:cs="ＭＳ ゴシック"/>
          <w:kern w:val="0"/>
          <w:sz w:val="22"/>
        </w:rPr>
      </w:pPr>
    </w:p>
    <w:p w14:paraId="7047AAEC" w14:textId="1D59F743"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lastRenderedPageBreak/>
        <w:t xml:space="preserve">(5) </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(2)の報告後、資源エネルギー庁から再度報告依頼があった場合は、その都度報告を行うこと。</w:t>
      </w:r>
    </w:p>
    <w:p w14:paraId="729745D2" w14:textId="77777777" w:rsidR="00105BE5" w:rsidRPr="00B74DD0" w:rsidRDefault="00105BE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asciiTheme="majorEastAsia" w:eastAsiaTheme="majorEastAsia" w:hAnsiTheme="majorEastAsia" w:cs="ＭＳ ゴシック"/>
          <w:kern w:val="0"/>
          <w:sz w:val="22"/>
        </w:rPr>
      </w:pPr>
    </w:p>
    <w:p w14:paraId="087505CA" w14:textId="6899E29B"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jc w:val="righ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 xml:space="preserve">以　上　</w:t>
      </w:r>
      <w:r w:rsidRPr="00B74DD0">
        <w:rPr>
          <w:rFonts w:asciiTheme="majorEastAsia" w:eastAsiaTheme="majorEastAsia" w:hAnsiTheme="majorEastAsia" w:cs="ＭＳ ゴシック"/>
          <w:kern w:val="0"/>
          <w:sz w:val="22"/>
        </w:rPr>
        <w:t xml:space="preserve"> </w:t>
      </w:r>
    </w:p>
    <w:p w14:paraId="0C6BD926" w14:textId="77777777" w:rsidR="005F4515" w:rsidRPr="00B74DD0" w:rsidRDefault="005F4515" w:rsidP="005F45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6" w:hangingChars="312" w:hanging="686"/>
        <w:jc w:val="left"/>
        <w:rPr>
          <w:rFonts w:asciiTheme="majorEastAsia" w:eastAsiaTheme="majorEastAsia" w:hAnsiTheme="majorEastAsia" w:cs="ＭＳ ゴシック"/>
          <w:kern w:val="0"/>
          <w:sz w:val="22"/>
        </w:rPr>
      </w:pPr>
      <w:r w:rsidRPr="00B74DD0">
        <w:rPr>
          <w:rFonts w:asciiTheme="majorEastAsia" w:eastAsiaTheme="majorEastAsia" w:hAnsiTheme="majorEastAsia" w:cs="Times New Roman"/>
          <w:noProof/>
          <w:sz w:val="22"/>
        </w:rPr>
        <mc:AlternateContent>
          <mc:Choice Requires="wps">
            <w:drawing>
              <wp:anchor distT="0" distB="0" distL="114300" distR="114300" simplePos="0" relativeHeight="251663360" behindDoc="0" locked="0" layoutInCell="1" allowOverlap="1" wp14:anchorId="3D1E59AE" wp14:editId="7579EA76">
                <wp:simplePos x="0" y="0"/>
                <wp:positionH relativeFrom="column">
                  <wp:posOffset>145415</wp:posOffset>
                </wp:positionH>
                <wp:positionV relativeFrom="paragraph">
                  <wp:posOffset>187960</wp:posOffset>
                </wp:positionV>
                <wp:extent cx="6183630" cy="22860"/>
                <wp:effectExtent l="0" t="0" r="26670" b="342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3630" cy="22860"/>
                        </a:xfrm>
                        <a:prstGeom prst="straightConnector1">
                          <a:avLst/>
                        </a:prstGeom>
                        <a:noFill/>
                        <a:ln w="22225">
                          <a:solidFill>
                            <a:srgbClr val="000000"/>
                          </a:solidFill>
                          <a:prstDash val="dash"/>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AC0FFC5" id="_x0000_t32" coordsize="21600,21600" o:spt="32" o:oned="t" path="m,l21600,21600e" filled="f">
                <v:path arrowok="t" fillok="f" o:connecttype="none"/>
                <o:lock v:ext="edit" shapetype="t"/>
              </v:shapetype>
              <v:shape id="直線矢印コネクタ 4" o:spid="_x0000_s1026" type="#_x0000_t32" style="position:absolute;left:0;text-align:left;margin-left:11.45pt;margin-top:14.8pt;width:486.9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" strokeweight="1.75pt">
                <v:stroke dashstyle="dash"/>
              </v:shape>
            </w:pict>
          </mc:Fallback>
        </mc:AlternateContent>
      </w:r>
    </w:p>
    <w:p w14:paraId="20763437" w14:textId="77777777" w:rsidR="005F4515" w:rsidRPr="00B74DD0" w:rsidRDefault="005F4515" w:rsidP="005F4515">
      <w:pPr>
        <w:jc w:val="center"/>
        <w:rPr>
          <w:rFonts w:asciiTheme="majorEastAsia" w:eastAsiaTheme="majorEastAsia" w:hAnsiTheme="majorEastAsia" w:cs="Times New Roman"/>
          <w:sz w:val="22"/>
        </w:rPr>
      </w:pPr>
    </w:p>
    <w:p w14:paraId="020BFE65" w14:textId="77777777" w:rsidR="003153B5" w:rsidRPr="00B74DD0" w:rsidRDefault="003153B5" w:rsidP="003153B5">
      <w:pPr>
        <w:jc w:val="center"/>
        <w:rPr>
          <w:rFonts w:asciiTheme="majorEastAsia" w:eastAsiaTheme="majorEastAsia" w:hAnsiTheme="majorEastAsia"/>
          <w:sz w:val="22"/>
        </w:rPr>
      </w:pPr>
      <w:r w:rsidRPr="00B74DD0">
        <w:rPr>
          <w:rFonts w:asciiTheme="majorEastAsia" w:eastAsiaTheme="majorEastAsia" w:hAnsiTheme="majorEastAsia" w:hint="eastAsia"/>
          <w:sz w:val="22"/>
        </w:rPr>
        <w:t>「災害時情報収集システム」へ登録する連絡先</w:t>
      </w:r>
    </w:p>
    <w:p w14:paraId="212B25D6" w14:textId="77777777" w:rsidR="003153B5" w:rsidRPr="00B74DD0" w:rsidRDefault="003153B5" w:rsidP="003153B5">
      <w:pPr>
        <w:jc w:val="center"/>
        <w:rPr>
          <w:rFonts w:asciiTheme="majorEastAsia" w:eastAsiaTheme="majorEastAsia" w:hAnsiTheme="majorEastAsia"/>
          <w:sz w:val="22"/>
        </w:rPr>
      </w:pPr>
    </w:p>
    <w:p w14:paraId="0F573E9E" w14:textId="01DBC7D7" w:rsidR="003153B5" w:rsidRPr="00B74DD0" w:rsidRDefault="003F5CFB" w:rsidP="003153B5">
      <w:pPr>
        <w:jc w:val="left"/>
        <w:rPr>
          <w:rFonts w:asciiTheme="majorEastAsia" w:eastAsiaTheme="majorEastAsia" w:hAnsiTheme="majorEastAsia"/>
          <w:sz w:val="22"/>
        </w:rPr>
      </w:pPr>
      <w:r w:rsidRPr="00B74DD0">
        <w:rPr>
          <w:rFonts w:asciiTheme="majorEastAsia" w:eastAsiaTheme="majorEastAsia" w:hAnsiTheme="majorEastAsia" w:hint="eastAsia"/>
          <w:sz w:val="22"/>
        </w:rPr>
        <w:t>ベーパー回収設備整備事業、</w:t>
      </w:r>
      <w:r w:rsidR="003153B5" w:rsidRPr="00B74DD0">
        <w:rPr>
          <w:rFonts w:asciiTheme="majorEastAsia" w:eastAsiaTheme="majorEastAsia" w:hAnsiTheme="majorEastAsia" w:hint="eastAsia"/>
          <w:sz w:val="22"/>
        </w:rPr>
        <w:t>ＰＯＳシステム整備事業</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3153B5" w:rsidRPr="002A7139" w14:paraId="45391DD6" w14:textId="77777777" w:rsidTr="00A3627D">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2109DC89"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kern w:val="0"/>
                <w:sz w:val="22"/>
              </w:rPr>
              <w:t>給油所品確法登録番号</w:t>
            </w:r>
          </w:p>
        </w:tc>
        <w:tc>
          <w:tcPr>
            <w:tcW w:w="6974" w:type="dxa"/>
            <w:tcBorders>
              <w:top w:val="single" w:sz="4" w:space="0" w:color="auto"/>
              <w:left w:val="single" w:sz="4" w:space="0" w:color="auto"/>
              <w:bottom w:val="single" w:sz="4" w:space="0" w:color="auto"/>
              <w:right w:val="single" w:sz="4" w:space="0" w:color="auto"/>
            </w:tcBorders>
            <w:vAlign w:val="center"/>
            <w:hideMark/>
          </w:tcPr>
          <w:p w14:paraId="125E42E6"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 xml:space="preserve">　　－第　　　　　　　号</w:t>
            </w:r>
            <w:r w:rsidRPr="00B74DD0">
              <w:rPr>
                <w:rFonts w:asciiTheme="majorEastAsia" w:eastAsiaTheme="majorEastAsia" w:hAnsiTheme="majorEastAsia"/>
                <w:sz w:val="22"/>
              </w:rPr>
              <w:t xml:space="preserve"> （　　　　　）</w:t>
            </w:r>
          </w:p>
        </w:tc>
      </w:tr>
      <w:tr w:rsidR="003153B5" w:rsidRPr="002A7139" w14:paraId="7E33214A" w14:textId="77777777" w:rsidTr="00A3627D">
        <w:trPr>
          <w:trHeight w:val="552"/>
        </w:trPr>
        <w:tc>
          <w:tcPr>
            <w:tcW w:w="2660" w:type="dxa"/>
            <w:tcBorders>
              <w:top w:val="single" w:sz="4" w:space="0" w:color="auto"/>
              <w:left w:val="single" w:sz="4" w:space="0" w:color="auto"/>
              <w:bottom w:val="single" w:sz="4" w:space="0" w:color="auto"/>
              <w:right w:val="single" w:sz="4" w:space="0" w:color="auto"/>
            </w:tcBorders>
            <w:vAlign w:val="center"/>
            <w:hideMark/>
          </w:tcPr>
          <w:p w14:paraId="3B3A81FE"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給油所名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E99D2A7" w14:textId="77777777" w:rsidR="003153B5" w:rsidRPr="00B74DD0" w:rsidRDefault="003153B5" w:rsidP="00A3627D">
            <w:pPr>
              <w:ind w:firstLineChars="176" w:firstLine="387"/>
              <w:jc w:val="left"/>
              <w:rPr>
                <w:rFonts w:asciiTheme="majorEastAsia" w:eastAsiaTheme="majorEastAsia" w:hAnsiTheme="majorEastAsia"/>
                <w:sz w:val="22"/>
              </w:rPr>
            </w:pPr>
            <w:r w:rsidRPr="00B74DD0">
              <w:rPr>
                <w:rFonts w:asciiTheme="majorEastAsia" w:eastAsiaTheme="majorEastAsia" w:hAnsiTheme="majorEastAsia" w:hint="eastAsia"/>
                <w:sz w:val="22"/>
              </w:rPr>
              <w:t xml:space="preserve">　　　　　　　　　　　　　　　給油所</w:t>
            </w:r>
          </w:p>
        </w:tc>
      </w:tr>
    </w:tbl>
    <w:p w14:paraId="0A90FECF" w14:textId="77777777" w:rsidR="003153B5" w:rsidRPr="00B74DD0" w:rsidRDefault="003153B5" w:rsidP="003153B5">
      <w:pPr>
        <w:jc w:val="left"/>
        <w:rPr>
          <w:rFonts w:asciiTheme="majorEastAsia" w:eastAsiaTheme="majorEastAsia" w:hAnsiTheme="majorEastAsia"/>
          <w:sz w:val="22"/>
        </w:rPr>
      </w:pPr>
    </w:p>
    <w:p w14:paraId="778C0677" w14:textId="77777777" w:rsidR="003153B5" w:rsidRPr="00B74DD0" w:rsidRDefault="003153B5" w:rsidP="003153B5">
      <w:pPr>
        <w:jc w:val="left"/>
        <w:rPr>
          <w:rFonts w:asciiTheme="majorEastAsia" w:eastAsiaTheme="majorEastAsia" w:hAnsiTheme="majorEastAsia" w:cs="Times New Roman"/>
          <w:sz w:val="22"/>
        </w:rPr>
      </w:pPr>
    </w:p>
    <w:p w14:paraId="51E0F712" w14:textId="77777777" w:rsidR="003153B5" w:rsidRPr="00B74DD0" w:rsidRDefault="003153B5" w:rsidP="003153B5">
      <w:pPr>
        <w:jc w:val="left"/>
        <w:rPr>
          <w:rFonts w:asciiTheme="majorEastAsia" w:eastAsiaTheme="majorEastAsia" w:hAnsiTheme="majorEastAsia" w:cs="Times New Roman"/>
          <w:sz w:val="22"/>
        </w:rPr>
      </w:pPr>
    </w:p>
    <w:p w14:paraId="3E73407C" w14:textId="77777777" w:rsidR="003153B5" w:rsidRPr="00B74DD0" w:rsidRDefault="003153B5" w:rsidP="003153B5">
      <w:pPr>
        <w:jc w:val="left"/>
        <w:rPr>
          <w:rFonts w:asciiTheme="majorEastAsia" w:eastAsiaTheme="majorEastAsia" w:hAnsiTheme="majorEastAsia" w:cs="Times New Roman"/>
          <w:sz w:val="22"/>
        </w:rPr>
      </w:pPr>
    </w:p>
    <w:p w14:paraId="667DB1CE" w14:textId="77777777" w:rsidR="003153B5" w:rsidRPr="00B74DD0" w:rsidRDefault="003153B5" w:rsidP="003153B5">
      <w:pPr>
        <w:jc w:val="left"/>
        <w:rPr>
          <w:rFonts w:asciiTheme="majorEastAsia" w:eastAsiaTheme="majorEastAsia" w:hAnsiTheme="majorEastAsia"/>
          <w:sz w:val="22"/>
        </w:rPr>
      </w:pPr>
    </w:p>
    <w:p w14:paraId="7F1B2717" w14:textId="77777777" w:rsidR="003153B5" w:rsidRPr="00B74DD0" w:rsidRDefault="003153B5" w:rsidP="003153B5">
      <w:pPr>
        <w:ind w:firstLineChars="150" w:firstLine="330"/>
        <w:jc w:val="left"/>
        <w:rPr>
          <w:rFonts w:asciiTheme="majorEastAsia" w:eastAsiaTheme="majorEastAsia" w:hAnsiTheme="majorEastAsia"/>
          <w:sz w:val="22"/>
        </w:rPr>
      </w:pPr>
    </w:p>
    <w:p w14:paraId="4FB795D7" w14:textId="77777777" w:rsidR="003153B5" w:rsidRPr="00B74DD0" w:rsidRDefault="003153B5" w:rsidP="003153B5">
      <w:pPr>
        <w:jc w:val="left"/>
        <w:rPr>
          <w:rFonts w:asciiTheme="majorEastAsia" w:eastAsiaTheme="majorEastAsia" w:hAnsiTheme="majorEastAsia"/>
          <w:sz w:val="22"/>
        </w:rPr>
      </w:pPr>
      <w:r w:rsidRPr="00B74DD0">
        <w:rPr>
          <w:rFonts w:asciiTheme="majorEastAsia" w:eastAsiaTheme="majorEastAsia" w:hAnsiTheme="majorEastAsia" w:hint="eastAsia"/>
          <w:sz w:val="22"/>
        </w:rPr>
        <w:t>省エネ型ローリー整備事業</w:t>
      </w:r>
    </w:p>
    <w:tbl>
      <w:tblPr>
        <w:tblStyle w:val="a3"/>
        <w:tblW w:w="0" w:type="auto"/>
        <w:tblLook w:val="04A0" w:firstRow="1" w:lastRow="0" w:firstColumn="1" w:lastColumn="0" w:noHBand="0" w:noVBand="1"/>
      </w:tblPr>
      <w:tblGrid>
        <w:gridCol w:w="2689"/>
        <w:gridCol w:w="6906"/>
      </w:tblGrid>
      <w:tr w:rsidR="003153B5" w:rsidRPr="002A7139" w14:paraId="1503C283" w14:textId="77777777" w:rsidTr="00A3627D">
        <w:trPr>
          <w:trHeight w:val="695"/>
        </w:trPr>
        <w:tc>
          <w:tcPr>
            <w:tcW w:w="2689" w:type="dxa"/>
            <w:vAlign w:val="center"/>
          </w:tcPr>
          <w:p w14:paraId="50FC35F1"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設置場所名</w:t>
            </w:r>
          </w:p>
        </w:tc>
        <w:tc>
          <w:tcPr>
            <w:tcW w:w="6906" w:type="dxa"/>
            <w:vAlign w:val="center"/>
          </w:tcPr>
          <w:p w14:paraId="76AE3A69" w14:textId="77777777" w:rsidR="003153B5" w:rsidRPr="00B74DD0" w:rsidRDefault="003153B5" w:rsidP="00A3627D">
            <w:pPr>
              <w:ind w:right="876"/>
              <w:jc w:val="left"/>
              <w:rPr>
                <w:rFonts w:asciiTheme="majorEastAsia" w:eastAsiaTheme="majorEastAsia" w:hAnsiTheme="majorEastAsia"/>
                <w:sz w:val="22"/>
              </w:rPr>
            </w:pPr>
          </w:p>
        </w:tc>
      </w:tr>
      <w:tr w:rsidR="003153B5" w:rsidRPr="002A7139" w14:paraId="5CFDB531" w14:textId="77777777" w:rsidTr="00A3627D">
        <w:trPr>
          <w:trHeight w:val="695"/>
        </w:trPr>
        <w:tc>
          <w:tcPr>
            <w:tcW w:w="2689" w:type="dxa"/>
            <w:vAlign w:val="center"/>
          </w:tcPr>
          <w:p w14:paraId="4C49D283" w14:textId="77777777" w:rsidR="003153B5" w:rsidRPr="00B74DD0" w:rsidRDefault="003153B5" w:rsidP="00A3627D">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設置場所住所</w:t>
            </w:r>
          </w:p>
        </w:tc>
        <w:tc>
          <w:tcPr>
            <w:tcW w:w="6906" w:type="dxa"/>
            <w:vAlign w:val="center"/>
          </w:tcPr>
          <w:p w14:paraId="471DCAE6" w14:textId="77777777" w:rsidR="003153B5" w:rsidRPr="00B74DD0" w:rsidRDefault="003153B5" w:rsidP="00A3627D">
            <w:pPr>
              <w:ind w:right="876"/>
              <w:jc w:val="left"/>
              <w:rPr>
                <w:rFonts w:asciiTheme="majorEastAsia" w:eastAsiaTheme="majorEastAsia" w:hAnsiTheme="majorEastAsia"/>
                <w:sz w:val="22"/>
              </w:rPr>
            </w:pPr>
          </w:p>
        </w:tc>
      </w:tr>
    </w:tbl>
    <w:p w14:paraId="0C1CF843" w14:textId="77777777" w:rsidR="003153B5" w:rsidRPr="00B74DD0" w:rsidRDefault="003153B5" w:rsidP="003153B5">
      <w:pPr>
        <w:ind w:firstLineChars="50" w:firstLine="110"/>
        <w:jc w:val="left"/>
        <w:rPr>
          <w:rFonts w:asciiTheme="majorEastAsia" w:eastAsiaTheme="majorEastAsia" w:hAnsiTheme="majorEastAsia"/>
          <w:sz w:val="22"/>
        </w:rPr>
      </w:pPr>
    </w:p>
    <w:p w14:paraId="1C101826" w14:textId="4E6CE58D" w:rsidR="005F4515" w:rsidRPr="00B74DD0" w:rsidRDefault="003153B5" w:rsidP="003153B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①</w:t>
      </w:r>
      <w:r w:rsidRPr="00B74DD0">
        <w:rPr>
          <w:rFonts w:asciiTheme="majorEastAsia" w:eastAsiaTheme="majorEastAsia" w:hAnsiTheme="majorEastAsia" w:cs="ＭＳ 明朝" w:hint="eastAsia"/>
          <w:sz w:val="22"/>
        </w:rPr>
        <w:t>②</w:t>
      </w:r>
      <w:r w:rsidRPr="00B74DD0">
        <w:rPr>
          <w:rFonts w:asciiTheme="majorEastAsia" w:eastAsiaTheme="majorEastAsia" w:hAnsiTheme="majorEastAsia" w:hint="eastAsia"/>
          <w:sz w:val="22"/>
        </w:rPr>
        <w:t>ともに、常に連絡がとれる連絡先を原則２つ以上</w:t>
      </w:r>
      <w:r w:rsidR="005F4515" w:rsidRPr="00B74DD0">
        <w:rPr>
          <w:rFonts w:asciiTheme="majorEastAsia" w:eastAsiaTheme="majorEastAsia" w:hAnsiTheme="majorEastAsia" w:hint="eastAsia"/>
          <w:sz w:val="22"/>
        </w:rPr>
        <w:t>。</w:t>
      </w:r>
    </w:p>
    <w:p w14:paraId="307B3496" w14:textId="77777777" w:rsidR="005F4515" w:rsidRPr="00B74DD0" w:rsidRDefault="005F4515" w:rsidP="005F4515">
      <w:pPr>
        <w:ind w:right="-568"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※２つの連絡先が登録できない者は、その理由を添付すること。（</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理由書は任意の様式</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p w14:paraId="019D339D"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※ショートメール（ＳＭＳ等）は登録できません。</w:t>
      </w:r>
    </w:p>
    <w:p w14:paraId="06D1CEB4" w14:textId="77777777" w:rsidR="005F4515" w:rsidRPr="00B74DD0" w:rsidRDefault="005F4515" w:rsidP="005F4515">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※メールアドレスの登録ができない者は申請できません。</w:t>
      </w:r>
    </w:p>
    <w:p w14:paraId="39F37981" w14:textId="77777777" w:rsidR="005F4515" w:rsidRPr="00B74DD0" w:rsidRDefault="005F4515" w:rsidP="005F4515">
      <w:pPr>
        <w:ind w:firstLineChars="50" w:firstLine="110"/>
        <w:jc w:val="left"/>
        <w:rPr>
          <w:rFonts w:asciiTheme="majorEastAsia" w:eastAsiaTheme="majorEastAsia" w:hAnsiTheme="majorEastAsia"/>
          <w:sz w:val="22"/>
        </w:rPr>
      </w:pPr>
    </w:p>
    <w:p w14:paraId="4C890BFD"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①メールアドレス　※２つ以上登録</w:t>
      </w:r>
    </w:p>
    <w:p w14:paraId="409DBB08"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経営者、マネージャー、従業員等のアドレスを登録してください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67CAA62E"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7E1CFEBD"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39659AE3"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9F3C49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連絡先の氏名・所属・役職等</w:t>
            </w:r>
          </w:p>
        </w:tc>
      </w:tr>
      <w:tr w:rsidR="005F4515" w:rsidRPr="002A7139" w14:paraId="65C04FCF"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6456292C"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58765D7E"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FED82D0" w14:textId="77777777" w:rsidR="005F4515" w:rsidRPr="00B74DD0" w:rsidRDefault="005F4515" w:rsidP="003E0396">
            <w:pPr>
              <w:rPr>
                <w:rFonts w:asciiTheme="majorEastAsia" w:eastAsiaTheme="majorEastAsia" w:hAnsiTheme="majorEastAsia"/>
                <w:sz w:val="22"/>
              </w:rPr>
            </w:pPr>
          </w:p>
        </w:tc>
      </w:tr>
      <w:tr w:rsidR="005F4515" w:rsidRPr="002A7139" w14:paraId="7FC2C098" w14:textId="77777777" w:rsidTr="00FF49F2">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1DC2A7C5"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4FAAF5CD"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6CA48D04" w14:textId="77777777" w:rsidR="005F4515" w:rsidRPr="00B74DD0" w:rsidRDefault="005F4515" w:rsidP="003E0396">
            <w:pPr>
              <w:rPr>
                <w:rFonts w:asciiTheme="majorEastAsia" w:eastAsiaTheme="majorEastAsia" w:hAnsiTheme="majorEastAsia"/>
                <w:sz w:val="22"/>
              </w:rPr>
            </w:pPr>
          </w:p>
        </w:tc>
      </w:tr>
    </w:tbl>
    <w:p w14:paraId="4B5EFD2D" w14:textId="77777777" w:rsidR="005F4515" w:rsidRPr="00B74DD0" w:rsidRDefault="005F4515" w:rsidP="005F4515">
      <w:pPr>
        <w:ind w:firstLineChars="50" w:firstLine="110"/>
        <w:jc w:val="left"/>
        <w:rPr>
          <w:rFonts w:asciiTheme="majorEastAsia" w:eastAsiaTheme="majorEastAsia" w:hAnsiTheme="majorEastAsia"/>
          <w:sz w:val="22"/>
        </w:rPr>
      </w:pPr>
    </w:p>
    <w:p w14:paraId="1623719B" w14:textId="77777777" w:rsidR="005F4515" w:rsidRPr="00B74DD0" w:rsidRDefault="005F4515" w:rsidP="005F4515">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②電話番号　※２つ以上登録</w:t>
      </w:r>
    </w:p>
    <w:p w14:paraId="68C9FB02" w14:textId="77777777" w:rsidR="005F4515" w:rsidRPr="00B74DD0" w:rsidRDefault="005F4515" w:rsidP="005F4515">
      <w:pPr>
        <w:ind w:rightChars="-60" w:right="-144"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申請給油所、本社、経営者等の電話番号を登録してください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5F4515" w:rsidRPr="002A7139" w14:paraId="1AA371E8"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27AF624E" w14:textId="77777777" w:rsidR="005F4515" w:rsidRPr="00B74DD0" w:rsidRDefault="005F4515" w:rsidP="003E0396">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0E5B175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9C1A22"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連絡先の名称・氏名・役職等</w:t>
            </w:r>
          </w:p>
        </w:tc>
      </w:tr>
      <w:tr w:rsidR="005F4515" w:rsidRPr="002A7139" w14:paraId="10A2C64E"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0B5585CF"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6AFB1656"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D94CDAA" w14:textId="77777777" w:rsidR="005F4515" w:rsidRPr="00B74DD0" w:rsidRDefault="005F4515" w:rsidP="003E0396">
            <w:pPr>
              <w:rPr>
                <w:rFonts w:asciiTheme="majorEastAsia" w:eastAsiaTheme="majorEastAsia" w:hAnsiTheme="majorEastAsia"/>
                <w:sz w:val="22"/>
              </w:rPr>
            </w:pPr>
          </w:p>
        </w:tc>
      </w:tr>
      <w:tr w:rsidR="005F4515" w:rsidRPr="002A7139" w14:paraId="40683B9D" w14:textId="77777777" w:rsidTr="00FF49F2">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4F9E661E" w14:textId="77777777" w:rsidR="005F4515" w:rsidRPr="00B74DD0" w:rsidRDefault="005F4515" w:rsidP="003E0396">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0AC06731" w14:textId="77777777" w:rsidR="005F4515" w:rsidRPr="00B74DD0" w:rsidRDefault="005F4515" w:rsidP="003E0396">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1243718F" w14:textId="77777777" w:rsidR="005F4515" w:rsidRPr="00B74DD0" w:rsidRDefault="005F4515" w:rsidP="003E0396">
            <w:pPr>
              <w:rPr>
                <w:rFonts w:asciiTheme="majorEastAsia" w:eastAsiaTheme="majorEastAsia" w:hAnsiTheme="majorEastAsia"/>
                <w:sz w:val="22"/>
              </w:rPr>
            </w:pPr>
          </w:p>
        </w:tc>
      </w:tr>
    </w:tbl>
    <w:p w14:paraId="242E7810" w14:textId="7E11F4AC" w:rsidR="005F4515" w:rsidRPr="00B74DD0" w:rsidRDefault="005F4515" w:rsidP="005F4515">
      <w:pPr>
        <w:adjustRightInd w:val="0"/>
        <w:snapToGrid w:val="0"/>
        <w:ind w:left="220" w:rightChars="-177" w:right="-425" w:hangingChars="100" w:hanging="220"/>
        <w:jc w:val="left"/>
        <w:rPr>
          <w:rFonts w:asciiTheme="majorEastAsia" w:eastAsiaTheme="majorEastAsia" w:hAnsiTheme="majorEastAsia" w:cs="Times New Roman"/>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記載いただいた連絡先は、資源エネルギー庁において緊急時の連絡先として登録します。</w:t>
      </w:r>
    </w:p>
    <w:p w14:paraId="25C0C5D2" w14:textId="77777777" w:rsidR="005F4515" w:rsidRPr="00B74DD0" w:rsidRDefault="005F4515" w:rsidP="005F4515">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変更が生じた場合には、資源エネルギー庁に報告してください。</w:t>
      </w:r>
    </w:p>
    <w:p w14:paraId="7C96B804" w14:textId="31BB5768" w:rsidR="005F4515" w:rsidRPr="00B74DD0" w:rsidRDefault="005F4515" w:rsidP="00563DBB">
      <w:pPr>
        <w:adjustRightInd w:val="0"/>
        <w:snapToGrid w:val="0"/>
        <w:ind w:left="220" w:hangingChars="100" w:hanging="22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登録していただく個人情報については、災害時情報収集システムの連絡先として利用する以外には使用いたしません。</w:t>
      </w:r>
    </w:p>
    <w:p w14:paraId="6C6FB515" w14:textId="26005F6E" w:rsidR="00B91310" w:rsidRPr="00B74DD0" w:rsidRDefault="00B91310">
      <w:pPr>
        <w:widowControl/>
        <w:jc w:val="left"/>
        <w:rPr>
          <w:rFonts w:asciiTheme="majorEastAsia" w:eastAsiaTheme="majorEastAsia" w:hAnsiTheme="majorEastAsia"/>
          <w:szCs w:val="24"/>
        </w:rPr>
      </w:pPr>
      <w:bookmarkStart w:id="0" w:name="_GoBack"/>
      <w:bookmarkEnd w:id="0"/>
    </w:p>
    <w:sectPr w:rsidR="00B91310" w:rsidRPr="00B74DD0" w:rsidSect="00B74DD0">
      <w:headerReference w:type="default" r:id="rId8"/>
      <w:footerReference w:type="default" r:id="rId9"/>
      <w:pgSz w:w="11907" w:h="16840" w:code="9"/>
      <w:pgMar w:top="851" w:right="851" w:bottom="851" w:left="851" w:header="567" w:footer="567"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89C1" w14:textId="77777777" w:rsidR="00285F5D" w:rsidRDefault="00285F5D" w:rsidP="00F4288C">
      <w:r>
        <w:separator/>
      </w:r>
    </w:p>
  </w:endnote>
  <w:endnote w:type="continuationSeparator" w:id="0">
    <w:p w14:paraId="4AB35384" w14:textId="77777777" w:rsidR="00285F5D" w:rsidRDefault="00285F5D"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786032"/>
      <w:docPartObj>
        <w:docPartGallery w:val="Page Numbers (Bottom of Page)"/>
        <w:docPartUnique/>
      </w:docPartObj>
    </w:sdtPr>
    <w:sdtEndPr/>
    <w:sdtContent>
      <w:p w14:paraId="1619C188" w14:textId="1881CF5D" w:rsidR="0049483C" w:rsidRDefault="0049483C">
        <w:pPr>
          <w:pStyle w:val="a7"/>
          <w:jc w:val="center"/>
        </w:pPr>
        <w:r>
          <w:fldChar w:fldCharType="begin"/>
        </w:r>
        <w:r>
          <w:instrText>PAGE   \* MERGEFORMAT</w:instrText>
        </w:r>
        <w:r>
          <w:fldChar w:fldCharType="separate"/>
        </w:r>
        <w:r w:rsidR="003D3640" w:rsidRPr="003D364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4F5E" w14:textId="77777777" w:rsidR="00285F5D" w:rsidRDefault="00285F5D" w:rsidP="00F4288C">
      <w:r>
        <w:separator/>
      </w:r>
    </w:p>
  </w:footnote>
  <w:footnote w:type="continuationSeparator" w:id="0">
    <w:p w14:paraId="7D66057C" w14:textId="77777777" w:rsidR="00285F5D" w:rsidRDefault="00285F5D"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49483C" w:rsidRPr="002A7139" w:rsidRDefault="0049483C"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85F5D"/>
    <w:rsid w:val="00294F29"/>
    <w:rsid w:val="00296285"/>
    <w:rsid w:val="00296DFD"/>
    <w:rsid w:val="002A0FF4"/>
    <w:rsid w:val="002A1324"/>
    <w:rsid w:val="002A2E5B"/>
    <w:rsid w:val="002A7139"/>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3640"/>
    <w:rsid w:val="003D494B"/>
    <w:rsid w:val="003E0396"/>
    <w:rsid w:val="003E1B35"/>
    <w:rsid w:val="003E322E"/>
    <w:rsid w:val="003E4179"/>
    <w:rsid w:val="003F2AFB"/>
    <w:rsid w:val="003F5C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75B5E"/>
    <w:rsid w:val="007767B9"/>
    <w:rsid w:val="00780746"/>
    <w:rsid w:val="007823CF"/>
    <w:rsid w:val="00783974"/>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4FF2"/>
    <w:rsid w:val="00C55686"/>
    <w:rsid w:val="00C600B2"/>
    <w:rsid w:val="00C614A9"/>
    <w:rsid w:val="00C63F2A"/>
    <w:rsid w:val="00C67041"/>
    <w:rsid w:val="00C673A0"/>
    <w:rsid w:val="00C72632"/>
    <w:rsid w:val="00C82596"/>
    <w:rsid w:val="00C82604"/>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56305-D4AF-427A-B9FC-FC3240CA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cp:lastPrinted>2023-03-27T04:12:00Z</cp:lastPrinted>
  <dcterms:created xsi:type="dcterms:W3CDTF">2023-07-10T09:58:00Z</dcterms:created>
  <dcterms:modified xsi:type="dcterms:W3CDTF">2023-07-10T09:58:00Z</dcterms:modified>
</cp:coreProperties>
</file>